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855.0" w:type="dxa"/>
        <w:jc w:val="left"/>
        <w:tblLayout w:type="fixed"/>
        <w:tblLook w:val="0400"/>
      </w:tblPr>
      <w:tblGrid>
        <w:gridCol w:w="8896"/>
        <w:gridCol w:w="959"/>
        <w:tblGridChange w:id="0">
          <w:tblGrid>
            <w:gridCol w:w="8896"/>
            <w:gridCol w:w="959"/>
          </w:tblGrid>
        </w:tblGridChange>
      </w:tblGrid>
      <w:tr>
        <w:trPr>
          <w:cantSplit w:val="0"/>
          <w:tblHeader w:val="0"/>
        </w:trPr>
        <w:tc>
          <w:tcPr>
            <w:shd w:fill="auto" w:val="clear"/>
          </w:tcPr>
          <w:p w:rsidR="00000000" w:rsidDel="00000000" w:rsidP="00000000" w:rsidRDefault="00000000" w:rsidRPr="00000000" w14:paraId="00000002">
            <w:pPr>
              <w:pStyle w:val="Title"/>
              <w:rPr>
                <w:i w:val="1"/>
              </w:rPr>
            </w:pPr>
            <w:r w:rsidDel="00000000" w:rsidR="00000000" w:rsidRPr="00000000">
              <w:rPr>
                <w:rtl w:val="0"/>
              </w:rPr>
              <w:t xml:space="preserve">Judul Penelitian: Aspek </w:t>
            </w:r>
            <w:r w:rsidDel="00000000" w:rsidR="00000000" w:rsidRPr="00000000">
              <w:rPr>
                <w:i w:val="1"/>
                <w:rtl w:val="0"/>
              </w:rPr>
              <w:t xml:space="preserve">Landeskunde </w:t>
            </w:r>
            <w:r w:rsidDel="00000000" w:rsidR="00000000" w:rsidRPr="00000000">
              <w:rPr>
                <w:rtl w:val="0"/>
              </w:rPr>
              <w:t xml:space="preserve">dalam Buku Ajar “</w:t>
            </w:r>
            <w:r w:rsidDel="00000000" w:rsidR="00000000" w:rsidRPr="00000000">
              <w:rPr>
                <w:i w:val="1"/>
                <w:rtl w:val="0"/>
              </w:rPr>
              <w:t xml:space="preserve">Deutsch Echt Einfach A1.1”</w:t>
            </w:r>
          </w:p>
        </w:tc>
        <w:tc>
          <w:tcPr>
            <w:shd w:fill="auto" w:val="clear"/>
          </w:tcPr>
          <w:p w:rsidR="00000000" w:rsidDel="00000000" w:rsidP="00000000" w:rsidRDefault="00000000" w:rsidRPr="00000000" w14:paraId="00000003">
            <w:pPr>
              <w:pStyle w:val="Title"/>
              <w:pBdr>
                <w:top w:color="000000" w:space="0" w:sz="0" w:val="none"/>
                <w:left w:color="000000" w:space="0" w:sz="0" w:val="none"/>
                <w:bottom w:color="000000" w:space="0" w:sz="0" w:val="none"/>
                <w:right w:color="000000" w:space="0" w:sz="0" w:val="none"/>
                <w:between w:color="000000" w:space="0" w:sz="0" w:val="none"/>
              </w:pBdr>
              <w:ind w:left="-127" w:firstLine="0"/>
              <w:jc w:val="right"/>
              <w:rPr/>
            </w:pP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sz w:val="24"/>
          <w:szCs w:val="24"/>
          <w:rtl w:val="0"/>
        </w:rPr>
        <w:t xml:space="preserve">Delima Puspita</w:t>
      </w:r>
      <w:r w:rsidDel="00000000" w:rsidR="00000000" w:rsidRPr="00000000">
        <w:rPr>
          <w:rFonts w:ascii="Garamond" w:cs="Garamond" w:eastAsia="Garamond" w:hAnsi="Garamond"/>
          <w:b w:val="0"/>
          <w:i w:val="0"/>
          <w:smallCaps w:val="0"/>
          <w:strike w:val="0"/>
          <w:color w:val="000000"/>
          <w:sz w:val="24"/>
          <w:szCs w:val="24"/>
          <w:u w:val="none"/>
          <w:shd w:fill="auto" w:val="clear"/>
          <w:vertAlign w:val="superscript"/>
          <w:rtl w:val="0"/>
        </w:rPr>
        <w:t xml:space="preserve">1</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sz w:val="24"/>
          <w:szCs w:val="24"/>
          <w:rtl w:val="0"/>
        </w:rPr>
        <w:t xml:space="preserve">Uryadi, M.Pd.</w:t>
      </w:r>
      <w:r w:rsidDel="00000000" w:rsidR="00000000" w:rsidRPr="00000000">
        <w:rPr>
          <w:rFonts w:ascii="Garamond" w:cs="Garamond" w:eastAsia="Garamond" w:hAnsi="Garamond"/>
          <w:b w:val="0"/>
          <w:i w:val="0"/>
          <w:smallCaps w:val="0"/>
          <w:strike w:val="0"/>
          <w:color w:val="000000"/>
          <w:sz w:val="24"/>
          <w:szCs w:val="24"/>
          <w:u w:val="none"/>
          <w:shd w:fill="auto" w:val="clear"/>
          <w:vertAlign w:val="superscript"/>
          <w:rtl w:val="0"/>
        </w:rPr>
        <w:t xml:space="preserve">2</w:t>
      </w: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b w:val="0"/>
          <w:i w:val="0"/>
          <w:smallCaps w:val="0"/>
          <w:strike w:val="0"/>
          <w:color w:val="000000"/>
          <w:sz w:val="24"/>
          <w:szCs w:val="24"/>
          <w:u w:val="none"/>
          <w:shd w:fill="auto" w:val="clear"/>
          <w:vertAlign w:val="superscript"/>
          <w:rtl w:val="0"/>
        </w:rPr>
        <w:t xml:space="preserve"> </w:t>
      </w:r>
      <w:r w:rsidDel="00000000" w:rsidR="00000000" w:rsidRPr="00000000">
        <w:rPr>
          <w:rFonts w:ascii="Garamond" w:cs="Garamond" w:eastAsia="Garamond" w:hAnsi="Garamond"/>
          <w:sz w:val="24"/>
          <w:szCs w:val="24"/>
          <w:rtl w:val="0"/>
        </w:rPr>
        <w:t xml:space="preserve">Fauzan Adhima, M.Pd.</w:t>
      </w:r>
      <w:r w:rsidDel="00000000" w:rsidR="00000000" w:rsidRPr="00000000">
        <w:rPr>
          <w:rFonts w:ascii="Garamond" w:cs="Garamond" w:eastAsia="Garamond" w:hAnsi="Garamond"/>
          <w:sz w:val="24"/>
          <w:szCs w:val="24"/>
          <w:vertAlign w:val="superscript"/>
          <w:rtl w:val="0"/>
        </w:rPr>
        <w:t xml:space="preserve">3</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i w:val="1"/>
          <w:smallCaps w:val="0"/>
          <w:strike w:val="0"/>
          <w:color w:val="ff0000"/>
          <w:sz w:val="18"/>
          <w:szCs w:val="18"/>
          <w:u w:val="none"/>
          <w:shd w:fill="auto" w:val="clear"/>
          <w:vertAlign w:val="baseline"/>
        </w:rPr>
      </w:pPr>
      <w:r w:rsidDel="00000000" w:rsidR="00000000" w:rsidRPr="00000000">
        <w:rPr>
          <w:rFonts w:ascii="Garamond" w:cs="Garamond" w:eastAsia="Garamond" w:hAnsi="Garamond"/>
          <w:b w:val="0"/>
          <w:i w:val="1"/>
          <w:smallCaps w:val="0"/>
          <w:strike w:val="0"/>
          <w:color w:val="000000"/>
          <w:sz w:val="18"/>
          <w:szCs w:val="18"/>
          <w:u w:val="none"/>
          <w:shd w:fill="auto" w:val="clear"/>
          <w:vertAlign w:val="superscript"/>
          <w:rtl w:val="0"/>
        </w:rPr>
        <w:t xml:space="preserve">1</w:t>
      </w:r>
      <w:r w:rsidDel="00000000" w:rsidR="00000000" w:rsidRPr="00000000">
        <w:rPr>
          <w:rFonts w:ascii="Garamond" w:cs="Garamond" w:eastAsia="Garamond" w:hAnsi="Garamond"/>
          <w:i w:val="1"/>
          <w:sz w:val="18"/>
          <w:szCs w:val="18"/>
          <w:rtl w:val="0"/>
        </w:rPr>
        <w:t xml:space="preserve">Universitas Negeri Jakarta, Indonesia</w:t>
      </w:r>
      <w:r w:rsidDel="00000000" w:rsidR="00000000" w:rsidRPr="00000000">
        <w:rPr>
          <w:rFonts w:ascii="Garamond" w:cs="Garamond" w:eastAsia="Garamond" w:hAnsi="Garamond"/>
          <w:b w:val="0"/>
          <w:i w:val="1"/>
          <w:smallCaps w:val="0"/>
          <w:strike w:val="0"/>
          <w:color w:val="000000"/>
          <w:sz w:val="18"/>
          <w:szCs w:val="18"/>
          <w:u w:val="none"/>
          <w:shd w:fill="auto" w:val="clear"/>
          <w:vertAlign w:val="superscript"/>
          <w:rtl w:val="0"/>
        </w:rPr>
        <w:br w:type="textWrapping"/>
      </w:r>
      <w:r w:rsidDel="00000000" w:rsidR="00000000" w:rsidRPr="00000000">
        <w:rPr>
          <w:rtl w:val="0"/>
        </w:rPr>
      </w:r>
    </w:p>
    <w:tbl>
      <w:tblPr>
        <w:tblStyle w:val="Table2"/>
        <w:tblW w:w="9921.0" w:type="dxa"/>
        <w:jc w:val="left"/>
        <w:tblLayout w:type="fixed"/>
        <w:tblLook w:val="0400"/>
      </w:tblPr>
      <w:tblGrid>
        <w:gridCol w:w="7370"/>
        <w:gridCol w:w="2551"/>
        <w:tblGridChange w:id="0">
          <w:tblGrid>
            <w:gridCol w:w="7370"/>
            <w:gridCol w:w="2551"/>
          </w:tblGrid>
        </w:tblGridChange>
      </w:tblGrid>
      <w:tr>
        <w:trPr>
          <w:cantSplit w:val="0"/>
          <w:tblHeader w:val="0"/>
        </w:trPr>
        <w:tc>
          <w:tcPr>
            <w:shd w:fill="b4c6e7" w:val="clear"/>
          </w:tcPr>
          <w:p w:rsidR="00000000" w:rsidDel="00000000" w:rsidP="00000000" w:rsidRDefault="00000000" w:rsidRPr="00000000" w14:paraId="00000006">
            <w:pPr>
              <w:ind w:right="28"/>
              <w:jc w:val="both"/>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1"/>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ABSTRACT</w:t>
            </w:r>
          </w:p>
        </w:tc>
        <w:tc>
          <w:tcPr>
            <w:vMerge w:val="restart"/>
            <w:shd w:fill="auto" w:val="clear"/>
          </w:tcPr>
          <w:p w:rsidR="00000000" w:rsidDel="00000000" w:rsidP="00000000" w:rsidRDefault="00000000" w:rsidRPr="00000000" w14:paraId="00000008">
            <w:pPr>
              <w:ind w:right="28"/>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right"/>
              <w:rPr>
                <w:rFonts w:ascii="Garamond" w:cs="Garamond" w:eastAsia="Garamond" w:hAnsi="Garamond"/>
                <w:b w:val="1"/>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CONTACT</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right"/>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dansu.sumardani@gmail.com</w:t>
            </w:r>
          </w:p>
          <w:p w:rsidR="00000000" w:rsidDel="00000000" w:rsidP="00000000" w:rsidRDefault="00000000" w:rsidRPr="00000000" w14:paraId="0000000B">
            <w:pPr>
              <w:ind w:right="28"/>
              <w:jc w:val="right"/>
              <w:rPr>
                <w:rFonts w:ascii="Garamond" w:cs="Garamond" w:eastAsia="Garamond" w:hAnsi="Garamond"/>
                <w:b w:val="1"/>
                <w:color w:val="000000"/>
              </w:rPr>
            </w:pPr>
            <w:r w:rsidDel="00000000" w:rsidR="00000000" w:rsidRPr="00000000">
              <w:rPr>
                <w:rtl w:val="0"/>
              </w:rPr>
            </w:r>
          </w:p>
          <w:p w:rsidR="00000000" w:rsidDel="00000000" w:rsidP="00000000" w:rsidRDefault="00000000" w:rsidRPr="00000000" w14:paraId="0000000C">
            <w:pPr>
              <w:ind w:right="28"/>
              <w:jc w:val="right"/>
              <w:rPr>
                <w:rFonts w:ascii="Garamond" w:cs="Garamond" w:eastAsia="Garamond" w:hAnsi="Garamond"/>
                <w:b w:val="1"/>
                <w:color w:val="000000"/>
              </w:rPr>
            </w:pPr>
            <w:r w:rsidDel="00000000" w:rsidR="00000000" w:rsidRPr="00000000">
              <w:rPr>
                <w:rFonts w:ascii="Garamond" w:cs="Garamond" w:eastAsia="Garamond" w:hAnsi="Garamond"/>
                <w:b w:val="1"/>
                <w:color w:val="000000"/>
                <w:rtl w:val="0"/>
              </w:rPr>
              <w:t xml:space="preserve">KEYWORDS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right"/>
              <w:rPr>
                <w:rFonts w:ascii="Garamond" w:cs="Garamond" w:eastAsia="Garamond" w:hAnsi="Garamond"/>
                <w:color w:val="0070c0"/>
                <w:sz w:val="14"/>
                <w:szCs w:val="14"/>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Pertama, Kedua, Ketiga</w:t>
            </w: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Tuliskan abstrak hanya dalam </w:t>
            </w: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bahasa Inggris</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pada bagian ini. Template ini menyediakan style yang dapat diaplikasikan langsung pada tulisan Anda. Untuk tulisan “Abstract” pada judul di atas, gunakan style </w:t>
            </w:r>
            <w:r w:rsidDel="00000000" w:rsidR="00000000" w:rsidRPr="00000000">
              <w:rPr>
                <w:rFonts w:ascii="Garamond" w:cs="Garamond" w:eastAsia="Garamond" w:hAnsi="Garamond"/>
                <w:b w:val="0"/>
                <w:i w:val="1"/>
                <w:smallCaps w:val="0"/>
                <w:strike w:val="0"/>
                <w:color w:val="ff0000"/>
                <w:sz w:val="20"/>
                <w:szCs w:val="20"/>
                <w:u w:val="none"/>
                <w:shd w:fill="auto" w:val="clear"/>
                <w:vertAlign w:val="baseline"/>
                <w:rtl w:val="0"/>
              </w:rPr>
              <w:t xml:space="preserve">Abstract</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Panjang abstrak tidak lebih dari 250 kata. Panjang artikel adalah kurang dari 15 halaman A4</w:t>
            </w:r>
            <w:r w:rsidDel="00000000" w:rsidR="00000000" w:rsidRPr="00000000">
              <w:rPr>
                <w:rFonts w:ascii="Garamond" w:cs="Garamond" w:eastAsia="Garamond" w:hAnsi="Garamond"/>
                <w:b w:val="0"/>
                <w:i w:val="1"/>
                <w:smallCaps w:val="0"/>
                <w:strike w:val="0"/>
                <w:color w:val="000000"/>
                <w:sz w:val="20"/>
                <w:szCs w:val="20"/>
                <w:u w:val="none"/>
                <w:shd w:fill="auto" w:val="clear"/>
                <w:vertAlign w:val="baseline"/>
                <w:rtl w:val="0"/>
              </w:rPr>
              <w:t xml:space="preserve">. Paragraf ini menggunakan justity, linespacingnya 1. Cara menggunakan template ini hanya tinggal blok paragrap ini dan paste</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Tuliskan abstrak hanya dalam bahasa Inggris pada bagian ini. Template ini menyediakan style yang dapat diaplikasikan langsung pada tulisan Anda. Untuk tulisan “Abstract” pada judul di atas, gunakan style </w:t>
            </w:r>
            <w:r w:rsidDel="00000000" w:rsidR="00000000" w:rsidRPr="00000000">
              <w:rPr>
                <w:rFonts w:ascii="Garamond" w:cs="Garamond" w:eastAsia="Garamond" w:hAnsi="Garamond"/>
                <w:b w:val="0"/>
                <w:i w:val="1"/>
                <w:smallCaps w:val="0"/>
                <w:strike w:val="0"/>
                <w:color w:val="ff0000"/>
                <w:sz w:val="20"/>
                <w:szCs w:val="20"/>
                <w:u w:val="none"/>
                <w:shd w:fill="auto" w:val="clear"/>
                <w:vertAlign w:val="baseline"/>
                <w:rtl w:val="0"/>
              </w:rPr>
              <w:t xml:space="preserve">Abstract.</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Panjang abstrak tidak lebih dari 250 kata. Panjang artikel adalah kurang dari 15 halaman A4</w:t>
            </w:r>
            <w:r w:rsidDel="00000000" w:rsidR="00000000" w:rsidRPr="00000000">
              <w:rPr>
                <w:rFonts w:ascii="Garamond" w:cs="Garamond" w:eastAsia="Garamond" w:hAnsi="Garamond"/>
                <w:b w:val="0"/>
                <w:i w:val="1"/>
                <w:smallCaps w:val="0"/>
                <w:strike w:val="0"/>
                <w:color w:val="000000"/>
                <w:sz w:val="20"/>
                <w:szCs w:val="20"/>
                <w:u w:val="none"/>
                <w:shd w:fill="auto" w:val="clear"/>
                <w:vertAlign w:val="baseline"/>
                <w:rtl w:val="0"/>
              </w:rPr>
              <w:t xml:space="preserve">. Paragraf ini menggunakan justity, linespacingnya 1. Cara menggunakan template ini hanya tinggal blok paragrap ini dan paste</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w:t>
            </w:r>
          </w:p>
        </w:tc>
        <w:tc>
          <w:tcPr>
            <w:vMerge w:val="continue"/>
            <w:shd w:fill="auto" w:val="clea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1"/>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ABSTRAK</w:t>
            </w:r>
          </w:p>
        </w:tc>
        <w:tc>
          <w:tcPr>
            <w:vMerge w:val="continue"/>
            <w:shd w:fill="auto"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Tuliskan abstrak hanya dalam </w:t>
            </w:r>
            <w:r w:rsidDel="00000000" w:rsidR="00000000" w:rsidRPr="00000000">
              <w:rPr>
                <w:rFonts w:ascii="Garamond" w:cs="Garamond" w:eastAsia="Garamond" w:hAnsi="Garamond"/>
                <w:b w:val="1"/>
                <w:i w:val="0"/>
                <w:smallCaps w:val="0"/>
                <w:strike w:val="0"/>
                <w:color w:val="000000"/>
                <w:sz w:val="20"/>
                <w:szCs w:val="20"/>
                <w:u w:val="none"/>
                <w:shd w:fill="auto" w:val="clear"/>
                <w:vertAlign w:val="baseline"/>
                <w:rtl w:val="0"/>
              </w:rPr>
              <w:t xml:space="preserve">bahasa indonesia</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pada bagian ini. Template ini menyediakan style yang dapat diaplikasikan langsung pada tulisan Anda. Untuk tulisan “Abstract” pada judul di atas, gunakan style </w:t>
            </w:r>
            <w:r w:rsidDel="00000000" w:rsidR="00000000" w:rsidRPr="00000000">
              <w:rPr>
                <w:rFonts w:ascii="Garamond" w:cs="Garamond" w:eastAsia="Garamond" w:hAnsi="Garamond"/>
                <w:b w:val="0"/>
                <w:i w:val="1"/>
                <w:smallCaps w:val="0"/>
                <w:strike w:val="0"/>
                <w:color w:val="ff0000"/>
                <w:sz w:val="20"/>
                <w:szCs w:val="20"/>
                <w:u w:val="none"/>
                <w:shd w:fill="auto" w:val="clear"/>
                <w:vertAlign w:val="baseline"/>
                <w:rtl w:val="0"/>
              </w:rPr>
              <w:t xml:space="preserve">Abstract</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Panjang abstrak tidak lebih dari 250 kata. Panjang artikel adalah kurang dari 15 halaman A4</w:t>
            </w:r>
            <w:r w:rsidDel="00000000" w:rsidR="00000000" w:rsidRPr="00000000">
              <w:rPr>
                <w:rFonts w:ascii="Garamond" w:cs="Garamond" w:eastAsia="Garamond" w:hAnsi="Garamond"/>
                <w:b w:val="0"/>
                <w:i w:val="1"/>
                <w:smallCaps w:val="0"/>
                <w:strike w:val="0"/>
                <w:color w:val="000000"/>
                <w:sz w:val="20"/>
                <w:szCs w:val="20"/>
                <w:u w:val="none"/>
                <w:shd w:fill="auto" w:val="clear"/>
                <w:vertAlign w:val="baseline"/>
                <w:rtl w:val="0"/>
              </w:rPr>
              <w:t xml:space="preserve">. Paragraf ini menggunakan justity, linespacingnya 1. Cara menggunakan template ini hanya tinggal blok paragrap ini dan paste</w:t>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tc>
        <w:tc>
          <w:tcPr>
            <w:vMerge w:val="continue"/>
            <w:shd w:fill="auto"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6">
      <w:pPr>
        <w:pStyle w:val="Heading1"/>
        <w:pageBreakBefore w:val="0"/>
        <w:rPr/>
      </w:pPr>
      <w:r w:rsidDel="00000000" w:rsidR="00000000" w:rsidRPr="00000000">
        <w:rPr>
          <w:rtl w:val="0"/>
        </w:rPr>
      </w:r>
    </w:p>
    <w:p w:rsidR="00000000" w:rsidDel="00000000" w:rsidP="00000000" w:rsidRDefault="00000000" w:rsidRPr="00000000" w14:paraId="00000017">
      <w:pPr>
        <w:pStyle w:val="Heading1"/>
        <w:pageBreakBefore w:val="0"/>
        <w:rPr/>
      </w:pPr>
      <w:r w:rsidDel="00000000" w:rsidR="00000000" w:rsidRPr="00000000">
        <w:rPr>
          <w:rtl w:val="0"/>
        </w:rPr>
        <w:t xml:space="preserve">INTRODUCTION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Pendahuluan penelitian harus berisi uraian dari masalah yang diteliti, studi pustaka dan memberikan gambaran mengapa penelitian dilakukan. Paragraf ini menggunakan justity dengan baris pertama menjorok 0.5 cm. linespacingnya 1 (Dadan, 2020; Ichsan, 2019). Cara menggunakan template ini hanya tinggal copy paragraf dari karya tulis kemudian blok paragrap yang dituju dan paste (Tempel dengan berlogo Panah) dengan cara berikut (Figure 1).</w:t>
      </w:r>
    </w:p>
    <w:p w:rsidR="00000000" w:rsidDel="00000000" w:rsidP="00000000" w:rsidRDefault="00000000" w:rsidRPr="00000000" w14:paraId="00000019">
      <w:pPr>
        <w:pageBreakBefore w:val="0"/>
        <w:ind w:firstLine="284"/>
        <w:jc w:val="center"/>
        <w:rPr>
          <w:rFonts w:ascii="Garamond" w:cs="Garamond" w:eastAsia="Garamond" w:hAnsi="Garamond"/>
        </w:rPr>
      </w:pPr>
      <w:r w:rsidDel="00000000" w:rsidR="00000000" w:rsidRPr="00000000">
        <w:rPr>
          <w:rtl w:val="0"/>
        </w:rPr>
      </w:r>
    </w:p>
    <w:p w:rsidR="00000000" w:rsidDel="00000000" w:rsidP="00000000" w:rsidRDefault="00000000" w:rsidRPr="00000000" w14:paraId="0000001A">
      <w:pPr>
        <w:pageBreakBefore w:val="0"/>
        <w:ind w:firstLine="284"/>
        <w:jc w:val="center"/>
        <w:rPr>
          <w:rFonts w:ascii="Garamond" w:cs="Garamond" w:eastAsia="Garamond" w:hAnsi="Garamond"/>
        </w:rPr>
      </w:pPr>
      <w:r w:rsidDel="00000000" w:rsidR="00000000" w:rsidRPr="00000000">
        <w:rPr>
          <w:rFonts w:ascii="Garamond" w:cs="Garamond" w:eastAsia="Garamond" w:hAnsi="Garamond"/>
        </w:rPr>
        <w:drawing>
          <wp:inline distB="0" distT="0" distL="114300" distR="114300">
            <wp:extent cx="1016635" cy="1098550"/>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16635" cy="1098550"/>
                    </a:xfrm>
                    <a:prstGeom prst="rect"/>
                    <a:ln/>
                  </pic:spPr>
                </pic:pic>
              </a:graphicData>
            </a:graphic>
          </wp:inline>
        </w:drawing>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rPr>
        <w:drawing>
          <wp:inline distB="0" distT="0" distL="114300" distR="114300">
            <wp:extent cx="1016635" cy="1098550"/>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16635" cy="109855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pageBreakBefore w:val="0"/>
        <w:ind w:firstLine="284"/>
        <w:jc w:val="center"/>
        <w:rPr>
          <w:rFonts w:ascii="Garamond" w:cs="Garamond" w:eastAsia="Garamond" w:hAnsi="Garamond"/>
        </w:rPr>
      </w:pPr>
      <w:r w:rsidDel="00000000" w:rsidR="00000000" w:rsidRPr="00000000">
        <w:rPr>
          <w:rFonts w:ascii="Garamond" w:cs="Garamond" w:eastAsia="Garamond" w:hAnsi="Garamond"/>
          <w:rtl w:val="0"/>
        </w:rPr>
        <w:t xml:space="preserve">a</w:t>
        <w:tab/>
        <w:tab/>
        <w:tab/>
        <w:t xml:space="preserve">b</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center"/>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Figure 1. Copy paste pakai yang bertanda panah. Caption berukuran 9 dan center.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center"/>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Jika gambar lebih dari 2 dalam satu tajuk, bisa mengunakan a) cara pakai, b) c dll.</w:t>
      </w:r>
    </w:p>
    <w:p w:rsidR="00000000" w:rsidDel="00000000" w:rsidP="00000000" w:rsidRDefault="00000000" w:rsidRPr="00000000" w14:paraId="0000001E">
      <w:pPr>
        <w:pageBreakBefore w:val="0"/>
        <w:ind w:firstLine="284"/>
        <w:rPr>
          <w:rFonts w:ascii="Garamond" w:cs="Garamond" w:eastAsia="Garamond" w:hAnsi="Garamond"/>
          <w:sz w:val="18"/>
          <w:szCs w:val="18"/>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Perlu dipahami bahwa format penulisan harus terdiri dari IMRAD CAR (Introduction, Methods, Results and Discussions, Conclusions, Acknowledgements, References) (Dadan, 2020). </w:t>
      </w:r>
      <w:r w:rsidDel="00000000" w:rsidR="00000000" w:rsidRPr="00000000">
        <w:rPr>
          <w:rtl w:val="0"/>
        </w:rPr>
      </w:r>
    </w:p>
    <w:p w:rsidR="00000000" w:rsidDel="00000000" w:rsidP="00000000" w:rsidRDefault="00000000" w:rsidRPr="00000000" w14:paraId="00000020">
      <w:pPr>
        <w:pStyle w:val="Heading1"/>
        <w:pageBreakBefore w:val="0"/>
        <w:rPr/>
      </w:pPr>
      <w:r w:rsidDel="00000000" w:rsidR="00000000" w:rsidRPr="00000000">
        <w:rPr>
          <w:rtl w:val="0"/>
        </w:rPr>
      </w:r>
    </w:p>
    <w:p w:rsidR="00000000" w:rsidDel="00000000" w:rsidP="00000000" w:rsidRDefault="00000000" w:rsidRPr="00000000" w14:paraId="00000021">
      <w:pPr>
        <w:pStyle w:val="Heading1"/>
        <w:pageBreakBefore w:val="0"/>
        <w:rPr/>
      </w:pPr>
      <w:r w:rsidDel="00000000" w:rsidR="00000000" w:rsidRPr="00000000">
        <w:rPr>
          <w:rtl w:val="0"/>
        </w:rPr>
        <w:t xml:space="preserve">METHODS</w:t>
      </w:r>
    </w:p>
    <w:p w:rsidR="00000000" w:rsidDel="00000000" w:rsidP="00000000" w:rsidRDefault="00000000" w:rsidRPr="00000000" w14:paraId="00000022">
      <w:pPr>
        <w:pageBreakBefore w:val="0"/>
        <w:ind w:firstLine="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Metode penelitian dibuat dalam paragraf. Tujuan penelitian, tempat tidak perlu dimasukkan, hanya perlu bagian yang menjelaskan metode apa yang dilakukan, dan tahapan apa yang dilakukan. Paragraf ini menggunakan justity dengan baris kedua menjorok 0.5 cm. linespacingnya 1. Cara menggunakan template ini hanya tinggal blok paragrap ini dan paste </w:t>
      </w:r>
      <w:r w:rsidDel="00000000" w:rsidR="00000000" w:rsidRPr="00000000">
        <w:rPr>
          <w:rtl w:val="0"/>
        </w:rPr>
        <w:t xml:space="preserve">(Dadan, 2020)</w:t>
      </w:r>
      <w:r w:rsidDel="00000000" w:rsidR="00000000" w:rsidRPr="00000000">
        <w:rPr>
          <w:rFonts w:ascii="Garamond" w:cs="Garamond" w:eastAsia="Garamond" w:hAnsi="Garamond"/>
          <w:sz w:val="22"/>
          <w:szCs w:val="22"/>
          <w:rtl w:val="0"/>
        </w:rPr>
        <w:t xml:space="preserve">.</w:t>
      </w:r>
    </w:p>
    <w:p w:rsidR="00000000" w:rsidDel="00000000" w:rsidP="00000000" w:rsidRDefault="00000000" w:rsidRPr="00000000" w14:paraId="00000023">
      <w:pPr>
        <w:pageBreakBefore w:val="0"/>
        <w:jc w:val="both"/>
        <w:rPr>
          <w:rFonts w:ascii="Garamond" w:cs="Garamond" w:eastAsia="Garamond" w:hAnsi="Garamond"/>
          <w:color w:val="ff0000"/>
        </w:rPr>
      </w:pPr>
      <w:r w:rsidDel="00000000" w:rsidR="00000000" w:rsidRPr="00000000">
        <w:rPr>
          <w:rtl w:val="0"/>
        </w:rPr>
      </w:r>
    </w:p>
    <w:p w:rsidR="00000000" w:rsidDel="00000000" w:rsidP="00000000" w:rsidRDefault="00000000" w:rsidRPr="00000000" w14:paraId="00000024">
      <w:pPr>
        <w:pageBreakBefore w:val="0"/>
        <w:jc w:val="both"/>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25">
      <w:pPr>
        <w:pStyle w:val="Heading1"/>
        <w:pageBreakBefore w:val="0"/>
        <w:rPr/>
      </w:pPr>
      <w:r w:rsidDel="00000000" w:rsidR="00000000" w:rsidRPr="00000000">
        <w:rPr>
          <w:rtl w:val="0"/>
        </w:rPr>
        <w:t xml:space="preserve">RESULTS AND DISCUSSIONS </w:t>
      </w:r>
    </w:p>
    <w:p w:rsidR="00000000" w:rsidDel="00000000" w:rsidP="00000000" w:rsidRDefault="00000000" w:rsidRPr="00000000" w14:paraId="00000026">
      <w:pPr>
        <w:pageBreakBefore w:val="0"/>
        <w:ind w:firstLine="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Jelaskan hasil yang didapat dalam penelitian ini, lengkapi dengan gambar dan tabel. Paragraf ini menggunakan justity dengan baris pertama menjorok 0.5 cm. linespacingnya 1. Cara menggunakan template ini hanya tinggal blok paragrap ini dan paste </w:t>
      </w:r>
      <w:r w:rsidDel="00000000" w:rsidR="00000000" w:rsidRPr="00000000">
        <w:rPr>
          <w:rtl w:val="0"/>
        </w:rPr>
        <w:t xml:space="preserve">(Dadan, 2020)</w:t>
      </w:r>
      <w:r w:rsidDel="00000000" w:rsidR="00000000" w:rsidRPr="00000000">
        <w:rPr>
          <w:rFonts w:ascii="Garamond" w:cs="Garamond" w:eastAsia="Garamond" w:hAnsi="Garamond"/>
          <w:sz w:val="22"/>
          <w:szCs w:val="22"/>
          <w:rtl w:val="0"/>
        </w:rPr>
        <w:t xml:space="preserve">.</w:t>
      </w:r>
    </w:p>
    <w:p w:rsidR="00000000" w:rsidDel="00000000" w:rsidP="00000000" w:rsidRDefault="00000000" w:rsidRPr="00000000" w14:paraId="00000027">
      <w:pPr>
        <w:pageBreakBefore w:val="0"/>
        <w:ind w:firstLine="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Deskripsi tabel juga harus dideskripsikan dalam paragrap. Hasil jika diuraikan menggunakan table tampilannya seperti Tabel 1 berikut. Jika menggunakan gambar bisa merujuk seperti Gambar 1.</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center"/>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center"/>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Table 1. Metode, bagian ini Caption berukuran 9 dan center dan baris pertama di Blok. </w:t>
      </w:r>
    </w:p>
    <w:tbl>
      <w:tblPr>
        <w:tblStyle w:val="Table3"/>
        <w:tblW w:w="55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05"/>
        <w:gridCol w:w="1623"/>
        <w:gridCol w:w="487"/>
        <w:gridCol w:w="774"/>
        <w:gridCol w:w="1011"/>
        <w:tblGridChange w:id="0">
          <w:tblGrid>
            <w:gridCol w:w="1605"/>
            <w:gridCol w:w="1623"/>
            <w:gridCol w:w="487"/>
            <w:gridCol w:w="774"/>
            <w:gridCol w:w="1011"/>
          </w:tblGrid>
        </w:tblGridChange>
      </w:tblGrid>
      <w:tr>
        <w:trPr>
          <w:cantSplit w:val="0"/>
          <w:trHeight w:val="255" w:hRule="atLeast"/>
          <w:tblHeader w:val="0"/>
        </w:trPr>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rPr>
                <w:rFonts w:ascii="Garamond" w:cs="Garamond" w:eastAsia="Garamond" w:hAnsi="Garamond"/>
                <w:b w:val="1"/>
              </w:rPr>
            </w:pPr>
            <w:r w:rsidDel="00000000" w:rsidR="00000000" w:rsidRPr="00000000">
              <w:rPr>
                <w:rFonts w:ascii="Garamond" w:cs="Garamond" w:eastAsia="Garamond" w:hAnsi="Garamond"/>
                <w:b w:val="1"/>
                <w:rtl w:val="0"/>
              </w:rPr>
              <w:t xml:space="preserve">Category</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B">
            <w:pPr>
              <w:rPr>
                <w:rFonts w:ascii="Garamond" w:cs="Garamond" w:eastAsia="Garamond" w:hAnsi="Garamond"/>
                <w:b w:val="1"/>
              </w:rPr>
            </w:pPr>
            <w:r w:rsidDel="00000000" w:rsidR="00000000" w:rsidRPr="00000000">
              <w:rPr>
                <w:rFonts w:ascii="Garamond" w:cs="Garamond" w:eastAsia="Garamond" w:hAnsi="Garamond"/>
                <w:b w:val="1"/>
                <w:rtl w:val="0"/>
              </w:rPr>
              <w:t xml:space="preserve">Levene Statistic</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C">
            <w:pPr>
              <w:rPr>
                <w:rFonts w:ascii="Garamond" w:cs="Garamond" w:eastAsia="Garamond" w:hAnsi="Garamond"/>
                <w:b w:val="1"/>
              </w:rPr>
            </w:pPr>
            <w:r w:rsidDel="00000000" w:rsidR="00000000" w:rsidRPr="00000000">
              <w:rPr>
                <w:rFonts w:ascii="Garamond" w:cs="Garamond" w:eastAsia="Garamond" w:hAnsi="Garamond"/>
                <w:b w:val="1"/>
                <w:rtl w:val="0"/>
              </w:rPr>
              <w:t xml:space="preserve">df1</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D">
            <w:pPr>
              <w:rPr>
                <w:rFonts w:ascii="Garamond" w:cs="Garamond" w:eastAsia="Garamond" w:hAnsi="Garamond"/>
                <w:b w:val="1"/>
              </w:rPr>
            </w:pPr>
            <w:r w:rsidDel="00000000" w:rsidR="00000000" w:rsidRPr="00000000">
              <w:rPr>
                <w:rFonts w:ascii="Garamond" w:cs="Garamond" w:eastAsia="Garamond" w:hAnsi="Garamond"/>
                <w:b w:val="1"/>
                <w:rtl w:val="0"/>
              </w:rPr>
              <w:t xml:space="preserve">df2</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E">
            <w:pPr>
              <w:rPr>
                <w:rFonts w:ascii="Garamond" w:cs="Garamond" w:eastAsia="Garamond" w:hAnsi="Garamond"/>
                <w:b w:val="1"/>
              </w:rPr>
            </w:pPr>
            <w:r w:rsidDel="00000000" w:rsidR="00000000" w:rsidRPr="00000000">
              <w:rPr>
                <w:rFonts w:ascii="Garamond" w:cs="Garamond" w:eastAsia="Garamond" w:hAnsi="Garamond"/>
                <w:b w:val="1"/>
                <w:rtl w:val="0"/>
              </w:rPr>
              <w:t xml:space="preserve">Sig.</w:t>
            </w:r>
          </w:p>
        </w:tc>
      </w:tr>
      <w:tr>
        <w:trPr>
          <w:cantSplit w:val="0"/>
          <w:tblHeader w:val="0"/>
        </w:trPr>
        <w:tc>
          <w:tcPr>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2F">
            <w:pPr>
              <w:rPr>
                <w:rFonts w:ascii="Garamond" w:cs="Garamond" w:eastAsia="Garamond" w:hAnsi="Garamond"/>
              </w:rPr>
            </w:pPr>
            <w:r w:rsidDel="00000000" w:rsidR="00000000" w:rsidRPr="00000000">
              <w:rPr>
                <w:rFonts w:ascii="Garamond" w:cs="Garamond" w:eastAsia="Garamond" w:hAnsi="Garamond"/>
                <w:rtl w:val="0"/>
              </w:rPr>
              <w:t xml:space="preserve">Based on Mean</w:t>
            </w:r>
          </w:p>
        </w:tc>
        <w:tc>
          <w:tcPr>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0">
            <w:pPr>
              <w:rPr>
                <w:rFonts w:ascii="Garamond" w:cs="Garamond" w:eastAsia="Garamond" w:hAnsi="Garamond"/>
              </w:rPr>
            </w:pPr>
            <w:r w:rsidDel="00000000" w:rsidR="00000000" w:rsidRPr="00000000">
              <w:rPr>
                <w:rFonts w:ascii="Garamond" w:cs="Garamond" w:eastAsia="Garamond" w:hAnsi="Garamond"/>
                <w:rtl w:val="0"/>
              </w:rPr>
              <w:t xml:space="preserve">3.251</w:t>
            </w:r>
          </w:p>
        </w:tc>
        <w:tc>
          <w:tcPr>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1">
            <w:pPr>
              <w:rPr>
                <w:rFonts w:ascii="Garamond" w:cs="Garamond" w:eastAsia="Garamond" w:hAnsi="Garamond"/>
              </w:rPr>
            </w:pPr>
            <w:r w:rsidDel="00000000" w:rsidR="00000000" w:rsidRPr="00000000">
              <w:rPr>
                <w:rFonts w:ascii="Garamond" w:cs="Garamond" w:eastAsia="Garamond" w:hAnsi="Garamond"/>
                <w:rtl w:val="0"/>
              </w:rPr>
              <w:t xml:space="preserve">1</w:t>
            </w:r>
          </w:p>
        </w:tc>
        <w:tc>
          <w:tcPr>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2">
            <w:pPr>
              <w:rPr>
                <w:rFonts w:ascii="Garamond" w:cs="Garamond" w:eastAsia="Garamond" w:hAnsi="Garamond"/>
              </w:rPr>
            </w:pPr>
            <w:r w:rsidDel="00000000" w:rsidR="00000000" w:rsidRPr="00000000">
              <w:rPr>
                <w:rFonts w:ascii="Garamond" w:cs="Garamond" w:eastAsia="Garamond" w:hAnsi="Garamond"/>
                <w:rtl w:val="0"/>
              </w:rPr>
              <w:t xml:space="preserve">94</w:t>
            </w:r>
          </w:p>
        </w:tc>
        <w:tc>
          <w:tcPr>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3">
            <w:pPr>
              <w:rPr>
                <w:rFonts w:ascii="Garamond" w:cs="Garamond" w:eastAsia="Garamond" w:hAnsi="Garamond"/>
              </w:rPr>
            </w:pPr>
            <w:r w:rsidDel="00000000" w:rsidR="00000000" w:rsidRPr="00000000">
              <w:rPr>
                <w:rFonts w:ascii="Garamond" w:cs="Garamond" w:eastAsia="Garamond" w:hAnsi="Garamond"/>
                <w:rtl w:val="0"/>
              </w:rPr>
              <w:t xml:space="preserve">0.075</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4">
            <w:pPr>
              <w:rPr>
                <w:rFonts w:ascii="Garamond" w:cs="Garamond" w:eastAsia="Garamond" w:hAnsi="Garamond"/>
              </w:rPr>
            </w:pPr>
            <w:r w:rsidDel="00000000" w:rsidR="00000000" w:rsidRPr="00000000">
              <w:rPr>
                <w:rFonts w:ascii="Garamond" w:cs="Garamond" w:eastAsia="Garamond" w:hAnsi="Garamond"/>
                <w:rtl w:val="0"/>
              </w:rPr>
              <w:t xml:space="preserve">Based on Median</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5">
            <w:pPr>
              <w:rPr>
                <w:rFonts w:ascii="Garamond" w:cs="Garamond" w:eastAsia="Garamond" w:hAnsi="Garamond"/>
              </w:rPr>
            </w:pPr>
            <w:r w:rsidDel="00000000" w:rsidR="00000000" w:rsidRPr="00000000">
              <w:rPr>
                <w:rFonts w:ascii="Garamond" w:cs="Garamond" w:eastAsia="Garamond" w:hAnsi="Garamond"/>
                <w:rtl w:val="0"/>
              </w:rPr>
              <w:t xml:space="preserve">1.953</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6">
            <w:pPr>
              <w:rPr>
                <w:rFonts w:ascii="Garamond" w:cs="Garamond" w:eastAsia="Garamond" w:hAnsi="Garamond"/>
              </w:rPr>
            </w:pPr>
            <w:r w:rsidDel="00000000" w:rsidR="00000000" w:rsidRPr="00000000">
              <w:rPr>
                <w:rFonts w:ascii="Garamond" w:cs="Garamond" w:eastAsia="Garamond" w:hAnsi="Garamond"/>
                <w:rtl w:val="0"/>
              </w:rPr>
              <w:t xml:space="preserve">1</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7">
            <w:pPr>
              <w:rPr>
                <w:rFonts w:ascii="Garamond" w:cs="Garamond" w:eastAsia="Garamond" w:hAnsi="Garamond"/>
              </w:rPr>
            </w:pPr>
            <w:r w:rsidDel="00000000" w:rsidR="00000000" w:rsidRPr="00000000">
              <w:rPr>
                <w:rFonts w:ascii="Garamond" w:cs="Garamond" w:eastAsia="Garamond" w:hAnsi="Garamond"/>
                <w:rtl w:val="0"/>
              </w:rPr>
              <w:t xml:space="preserve">94</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38">
            <w:pPr>
              <w:rPr>
                <w:rFonts w:ascii="Garamond" w:cs="Garamond" w:eastAsia="Garamond" w:hAnsi="Garamond"/>
              </w:rPr>
            </w:pPr>
            <w:r w:rsidDel="00000000" w:rsidR="00000000" w:rsidRPr="00000000">
              <w:rPr>
                <w:rFonts w:ascii="Garamond" w:cs="Garamond" w:eastAsia="Garamond" w:hAnsi="Garamond"/>
                <w:rtl w:val="0"/>
              </w:rPr>
              <w:t xml:space="preserve">0.166</w:t>
            </w:r>
          </w:p>
        </w:tc>
      </w:tr>
      <w:tr>
        <w:trPr>
          <w:cantSplit w:val="0"/>
          <w:tblHeader w:val="0"/>
        </w:trPr>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39">
            <w:pPr>
              <w:rPr>
                <w:rFonts w:ascii="Garamond" w:cs="Garamond" w:eastAsia="Garamond" w:hAnsi="Garamond"/>
              </w:rPr>
            </w:pPr>
            <w:r w:rsidDel="00000000" w:rsidR="00000000" w:rsidRPr="00000000">
              <w:rPr>
                <w:rFonts w:ascii="Garamond" w:cs="Garamond" w:eastAsia="Garamond" w:hAnsi="Garamond"/>
                <w:rtl w:val="0"/>
              </w:rPr>
              <w:t xml:space="preserve">Based on adjusted</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3A">
            <w:pPr>
              <w:rPr>
                <w:rFonts w:ascii="Garamond" w:cs="Garamond" w:eastAsia="Garamond" w:hAnsi="Garamond"/>
              </w:rPr>
            </w:pPr>
            <w:r w:rsidDel="00000000" w:rsidR="00000000" w:rsidRPr="00000000">
              <w:rPr>
                <w:rFonts w:ascii="Garamond" w:cs="Garamond" w:eastAsia="Garamond" w:hAnsi="Garamond"/>
                <w:rtl w:val="0"/>
              </w:rPr>
              <w:t xml:space="preserve">1.953</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3B">
            <w:pPr>
              <w:rPr>
                <w:rFonts w:ascii="Garamond" w:cs="Garamond" w:eastAsia="Garamond" w:hAnsi="Garamond"/>
              </w:rPr>
            </w:pPr>
            <w:r w:rsidDel="00000000" w:rsidR="00000000" w:rsidRPr="00000000">
              <w:rPr>
                <w:rFonts w:ascii="Garamond" w:cs="Garamond" w:eastAsia="Garamond" w:hAnsi="Garamond"/>
                <w:rtl w:val="0"/>
              </w:rPr>
              <w:t xml:space="preserve">1</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3C">
            <w:pPr>
              <w:rPr>
                <w:rFonts w:ascii="Garamond" w:cs="Garamond" w:eastAsia="Garamond" w:hAnsi="Garamond"/>
              </w:rPr>
            </w:pPr>
            <w:r w:rsidDel="00000000" w:rsidR="00000000" w:rsidRPr="00000000">
              <w:rPr>
                <w:rFonts w:ascii="Garamond" w:cs="Garamond" w:eastAsia="Garamond" w:hAnsi="Garamond"/>
                <w:rtl w:val="0"/>
              </w:rPr>
              <w:t xml:space="preserve">76.574</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3D">
            <w:pPr>
              <w:rPr>
                <w:rFonts w:ascii="Garamond" w:cs="Garamond" w:eastAsia="Garamond" w:hAnsi="Garamond"/>
              </w:rPr>
            </w:pPr>
            <w:r w:rsidDel="00000000" w:rsidR="00000000" w:rsidRPr="00000000">
              <w:rPr>
                <w:rFonts w:ascii="Garamond" w:cs="Garamond" w:eastAsia="Garamond" w:hAnsi="Garamond"/>
                <w:rtl w:val="0"/>
              </w:rPr>
              <w:t xml:space="preserve">0.166</w:t>
            </w:r>
          </w:p>
        </w:tc>
      </w:tr>
    </w:tbl>
    <w:p w:rsidR="00000000" w:rsidDel="00000000" w:rsidP="00000000" w:rsidRDefault="00000000" w:rsidRPr="00000000" w14:paraId="0000003E">
      <w:pPr>
        <w:pageBreakBefore w:val="0"/>
        <w:ind w:firstLine="284"/>
        <w:jc w:val="both"/>
        <w:rPr>
          <w:rFonts w:ascii="Garamond" w:cs="Garamond" w:eastAsia="Garamond" w:hAnsi="Garamond"/>
          <w:color w:val="ff0000"/>
        </w:rPr>
      </w:pPr>
      <w:r w:rsidDel="00000000" w:rsidR="00000000" w:rsidRPr="00000000">
        <w:rPr>
          <w:rtl w:val="0"/>
        </w:rPr>
      </w:r>
    </w:p>
    <w:p w:rsidR="00000000" w:rsidDel="00000000" w:rsidP="00000000" w:rsidRDefault="00000000" w:rsidRPr="00000000" w14:paraId="0000003F">
      <w:pPr>
        <w:pageBreakBefore w:val="0"/>
        <w:ind w:firstLine="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Jika ada subbagian dari IMRAD CAR maka dibuat subbab seperti berikut.</w:t>
      </w:r>
    </w:p>
    <w:p w:rsidR="00000000" w:rsidDel="00000000" w:rsidP="00000000" w:rsidRDefault="00000000" w:rsidRPr="00000000" w14:paraId="00000040">
      <w:pPr>
        <w:pStyle w:val="Heading2"/>
        <w:pageBreakBefore w:val="0"/>
        <w:rPr/>
      </w:pPr>
      <w:r w:rsidDel="00000000" w:rsidR="00000000" w:rsidRPr="00000000">
        <w:rPr>
          <w:rtl w:val="0"/>
        </w:rPr>
      </w:r>
    </w:p>
    <w:p w:rsidR="00000000" w:rsidDel="00000000" w:rsidP="00000000" w:rsidRDefault="00000000" w:rsidRPr="00000000" w14:paraId="00000041">
      <w:pPr>
        <w:pStyle w:val="Heading2"/>
        <w:pageBreakBefore w:val="0"/>
        <w:rPr/>
      </w:pPr>
      <w:r w:rsidDel="00000000" w:rsidR="00000000" w:rsidRPr="00000000">
        <w:rPr>
          <w:rtl w:val="0"/>
        </w:rPr>
        <w:t xml:space="preserve">Sub-Bagian dari Result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Jelaskan hasil yang didapat dalam sub bagian penelitian ini, lengkapi dengan gambar dan tabel. Paragraf ini menggunakan justity dengan baris pertama menjorok 0.5 cm. linespacingnya 1. Cara menggunakan template ini hanya tinggal blok paragrap ini dan paste (Dadan, 2020).</w:t>
      </w:r>
    </w:p>
    <w:p w:rsidR="00000000" w:rsidDel="00000000" w:rsidP="00000000" w:rsidRDefault="00000000" w:rsidRPr="00000000" w14:paraId="00000043">
      <w:pPr>
        <w:pStyle w:val="Heading1"/>
        <w:pageBreakBefore w:val="0"/>
        <w:rPr/>
      </w:pPr>
      <w:r w:rsidDel="00000000" w:rsidR="00000000" w:rsidRPr="00000000">
        <w:rPr>
          <w:rtl w:val="0"/>
        </w:rPr>
      </w:r>
    </w:p>
    <w:p w:rsidR="00000000" w:rsidDel="00000000" w:rsidP="00000000" w:rsidRDefault="00000000" w:rsidRPr="00000000" w14:paraId="00000044">
      <w:pPr>
        <w:pStyle w:val="Heading1"/>
        <w:pageBreakBefore w:val="0"/>
        <w:rPr/>
      </w:pPr>
      <w:r w:rsidDel="00000000" w:rsidR="00000000" w:rsidRPr="00000000">
        <w:rPr>
          <w:rtl w:val="0"/>
        </w:rPr>
        <w:t xml:space="preserve">CONCLUSIONS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Hasil menjelaskan temuan dari penelitian ini. Untuk bagian Daftar Pustaka hanya memuat sumber-sumber yang dirujuk, dan semua sumber yang dirujuk harus tercantum dalam daftar rujukan menggunakan format APA (Dadan, 2020). Sumber rujukan sebaiknya 80% berupa pustaka terbitan 10 tahun terakhir. Rujukan yang digunakan adalah sumber-sumber primer berupa artikel-artikel penelitian dalam jurnal atau laporan penelitian (termasuk skripsi, tesis, disertasi).  Setiap artikel, buku, dan sumber lainnya yang dikutip harus tercantum dalam pustaka acuan.</w:t>
      </w:r>
    </w:p>
    <w:p w:rsidR="00000000" w:rsidDel="00000000" w:rsidP="00000000" w:rsidRDefault="00000000" w:rsidRPr="00000000" w14:paraId="00000046">
      <w:pPr>
        <w:pStyle w:val="Heading1"/>
        <w:pageBreakBefore w:val="0"/>
        <w:rPr/>
      </w:pPr>
      <w:r w:rsidDel="00000000" w:rsidR="00000000" w:rsidRPr="00000000">
        <w:rPr>
          <w:rtl w:val="0"/>
        </w:rPr>
      </w:r>
    </w:p>
    <w:p w:rsidR="00000000" w:rsidDel="00000000" w:rsidP="00000000" w:rsidRDefault="00000000" w:rsidRPr="00000000" w14:paraId="00000047">
      <w:pPr>
        <w:pStyle w:val="Heading1"/>
        <w:pageBreakBefore w:val="0"/>
        <w:rPr/>
      </w:pPr>
      <w:r w:rsidDel="00000000" w:rsidR="00000000" w:rsidRPr="00000000">
        <w:rPr>
          <w:rtl w:val="0"/>
        </w:rPr>
        <w:t xml:space="preserve">ACKNOWLEGDEMENTS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Bagian ini adalah optional. Boleh pakai jika menerima pendanaan, boleh tidak. We gratefully acknowledge funding support from the Hibah sebutkan tahun 2019 – Instansi yang memberi hibah under the contract number 01923019283019028391820/2020.</w:t>
      </w:r>
    </w:p>
    <w:p w:rsidR="00000000" w:rsidDel="00000000" w:rsidP="00000000" w:rsidRDefault="00000000" w:rsidRPr="00000000" w14:paraId="00000049">
      <w:pPr>
        <w:pStyle w:val="Heading1"/>
        <w:pageBreakBefore w:val="0"/>
        <w:rPr/>
      </w:pPr>
      <w:r w:rsidDel="00000000" w:rsidR="00000000" w:rsidRPr="00000000">
        <w:rPr>
          <w:rtl w:val="0"/>
        </w:rPr>
      </w:r>
    </w:p>
    <w:p w:rsidR="00000000" w:rsidDel="00000000" w:rsidP="00000000" w:rsidRDefault="00000000" w:rsidRPr="00000000" w14:paraId="0000004A">
      <w:pPr>
        <w:pStyle w:val="Heading1"/>
        <w:pageBreakBefore w:val="0"/>
        <w:rPr/>
      </w:pPr>
      <w:r w:rsidDel="00000000" w:rsidR="00000000" w:rsidRPr="00000000">
        <w:rPr>
          <w:rtl w:val="0"/>
        </w:rPr>
        <w:t xml:space="preserve">REFERENCES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4"/>
        <w:jc w:val="both"/>
        <w:rPr>
          <w:rFonts w:ascii="Garamond" w:cs="Garamond" w:eastAsia="Garamond" w:hAnsi="Garamond"/>
          <w:b w:val="0"/>
          <w:i w:val="0"/>
          <w:smallCaps w:val="0"/>
          <w:strike w:val="0"/>
          <w:color w:val="000000"/>
          <w:sz w:val="22"/>
          <w:szCs w:val="22"/>
          <w:u w:val="none"/>
          <w:shd w:fill="auto" w:val="clear"/>
          <w:vertAlign w:val="baseline"/>
        </w:rPr>
      </w:pP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References must be numbered in order of appearance in the text (including citations in tables and legends) and listed individually at the end of the manuscript. In the text, reference numbers should be placed in body notes (APA Style) and placed before the punctuation; for example (Dadan, 2021). We recommend preparing the references with a bibliography software package, such as Mendeley to avoid typing mistakes and duplicated references. In Mendeley, this format is </w:t>
      </w:r>
      <w:r w:rsidDel="00000000" w:rsidR="00000000" w:rsidRPr="00000000">
        <w:rPr>
          <w:rFonts w:ascii="Garamond" w:cs="Garamond" w:eastAsia="Garamond" w:hAnsi="Garamond"/>
          <w:b w:val="1"/>
          <w:i w:val="0"/>
          <w:smallCaps w:val="0"/>
          <w:strike w:val="0"/>
          <w:color w:val="ff0000"/>
          <w:sz w:val="22"/>
          <w:szCs w:val="22"/>
          <w:u w:val="none"/>
          <w:shd w:fill="auto" w:val="clear"/>
          <w:vertAlign w:val="baseline"/>
          <w:rtl w:val="0"/>
        </w:rPr>
        <w:t xml:space="preserve">APA</w:t>
      </w:r>
      <w:r w:rsidDel="00000000" w:rsidR="00000000" w:rsidRPr="00000000">
        <w:rPr>
          <w:rFonts w:ascii="Garamond" w:cs="Garamond" w:eastAsia="Garamond" w:hAnsi="Garamond"/>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C">
      <w:pPr>
        <w:pageBreakBefore w:val="0"/>
        <w:ind w:left="284" w:hanging="284"/>
        <w:jc w:val="both"/>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4D">
      <w:pPr>
        <w:pageBreakBefore w:val="0"/>
        <w:spacing w:before="120" w:lineRule="auto"/>
        <w:ind w:left="284" w:hanging="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Aditya, F. G. (2015). Analisis Dan Perancangan Prototype Smart Home Dengan Sistem Client Server Berbasis Platform Android Melalui Komunikasi Wireless. </w:t>
      </w:r>
      <w:r w:rsidDel="00000000" w:rsidR="00000000" w:rsidRPr="00000000">
        <w:rPr>
          <w:rFonts w:ascii="Garamond" w:cs="Garamond" w:eastAsia="Garamond" w:hAnsi="Garamond"/>
          <w:i w:val="1"/>
          <w:sz w:val="22"/>
          <w:szCs w:val="22"/>
          <w:rtl w:val="0"/>
        </w:rPr>
        <w:t xml:space="preserve">e-Proceeding of Engineering,</w:t>
      </w:r>
      <w:r w:rsidDel="00000000" w:rsidR="00000000" w:rsidRPr="00000000">
        <w:rPr>
          <w:rFonts w:ascii="Garamond" w:cs="Garamond" w:eastAsia="Garamond" w:hAnsi="Garamond"/>
          <w:sz w:val="22"/>
          <w:szCs w:val="22"/>
          <w:rtl w:val="0"/>
        </w:rPr>
        <w:t xml:space="preserve"> </w:t>
      </w:r>
      <w:r w:rsidDel="00000000" w:rsidR="00000000" w:rsidRPr="00000000">
        <w:rPr>
          <w:rFonts w:ascii="Garamond" w:cs="Garamond" w:eastAsia="Garamond" w:hAnsi="Garamond"/>
          <w:i w:val="1"/>
          <w:sz w:val="22"/>
          <w:szCs w:val="22"/>
          <w:rtl w:val="0"/>
        </w:rPr>
        <w:t xml:space="preserve">2</w:t>
      </w:r>
      <w:r w:rsidDel="00000000" w:rsidR="00000000" w:rsidRPr="00000000">
        <w:rPr>
          <w:rFonts w:ascii="Garamond" w:cs="Garamond" w:eastAsia="Garamond" w:hAnsi="Garamond"/>
          <w:sz w:val="22"/>
          <w:szCs w:val="22"/>
          <w:rtl w:val="0"/>
        </w:rPr>
        <w:t xml:space="preserve">(2): 3070-3077</w:t>
      </w:r>
      <w:r w:rsidDel="00000000" w:rsidR="00000000" w:rsidRPr="00000000">
        <w:rPr>
          <w:rFonts w:ascii="Garamond" w:cs="Garamond" w:eastAsia="Garamond" w:hAnsi="Garamond"/>
          <w:i w:val="1"/>
          <w:sz w:val="22"/>
          <w:szCs w:val="22"/>
          <w:rtl w:val="0"/>
        </w:rPr>
        <w:t xml:space="preserve">.</w:t>
      </w:r>
      <w:r w:rsidDel="00000000" w:rsidR="00000000" w:rsidRPr="00000000">
        <w:rPr>
          <w:rtl w:val="0"/>
        </w:rPr>
      </w:r>
    </w:p>
    <w:p w:rsidR="00000000" w:rsidDel="00000000" w:rsidP="00000000" w:rsidRDefault="00000000" w:rsidRPr="00000000" w14:paraId="0000004E">
      <w:pPr>
        <w:pageBreakBefore w:val="0"/>
        <w:spacing w:before="120" w:lineRule="auto"/>
        <w:ind w:left="284" w:right="61" w:hanging="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Dullien, F. A. L. (1992). </w:t>
      </w:r>
      <w:r w:rsidDel="00000000" w:rsidR="00000000" w:rsidRPr="00000000">
        <w:rPr>
          <w:rFonts w:ascii="Garamond" w:cs="Garamond" w:eastAsia="Garamond" w:hAnsi="Garamond"/>
          <w:i w:val="1"/>
          <w:sz w:val="22"/>
          <w:szCs w:val="22"/>
          <w:rtl w:val="0"/>
        </w:rPr>
        <w:t xml:space="preserve">Porous Media: Fluid Transport and Pore Structure. </w:t>
      </w:r>
      <w:r w:rsidDel="00000000" w:rsidR="00000000" w:rsidRPr="00000000">
        <w:rPr>
          <w:rFonts w:ascii="Garamond" w:cs="Garamond" w:eastAsia="Garamond" w:hAnsi="Garamond"/>
          <w:sz w:val="22"/>
          <w:szCs w:val="22"/>
          <w:rtl w:val="0"/>
        </w:rPr>
        <w:t xml:space="preserve">San Diego: Academic Press.</w:t>
      </w:r>
    </w:p>
    <w:p w:rsidR="00000000" w:rsidDel="00000000" w:rsidP="00000000" w:rsidRDefault="00000000" w:rsidRPr="00000000" w14:paraId="0000004F">
      <w:pPr>
        <w:pageBreakBefore w:val="0"/>
        <w:spacing w:before="120" w:lineRule="auto"/>
        <w:ind w:left="284" w:right="61" w:hanging="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George B. Thomas, J. (2014). </w:t>
      </w:r>
      <w:r w:rsidDel="00000000" w:rsidR="00000000" w:rsidRPr="00000000">
        <w:rPr>
          <w:rFonts w:ascii="Garamond" w:cs="Garamond" w:eastAsia="Garamond" w:hAnsi="Garamond"/>
          <w:i w:val="1"/>
          <w:sz w:val="22"/>
          <w:szCs w:val="22"/>
          <w:rtl w:val="0"/>
        </w:rPr>
        <w:t xml:space="preserve">Calculus</w:t>
      </w:r>
      <w:r w:rsidDel="00000000" w:rsidR="00000000" w:rsidRPr="00000000">
        <w:rPr>
          <w:rFonts w:ascii="Garamond" w:cs="Garamond" w:eastAsia="Garamond" w:hAnsi="Garamond"/>
          <w:sz w:val="22"/>
          <w:szCs w:val="22"/>
          <w:rtl w:val="0"/>
        </w:rPr>
        <w:t xml:space="preserve"> (Thirteenth). Boston: Pearson Education.</w:t>
      </w:r>
    </w:p>
    <w:p w:rsidR="00000000" w:rsidDel="00000000" w:rsidP="00000000" w:rsidRDefault="00000000" w:rsidRPr="00000000" w14:paraId="00000050">
      <w:pPr>
        <w:pageBreakBefore w:val="0"/>
        <w:spacing w:before="120" w:lineRule="auto"/>
        <w:ind w:left="284" w:right="61" w:hanging="284"/>
        <w:jc w:val="both"/>
        <w:rPr>
          <w:rFonts w:ascii="Garamond" w:cs="Garamond" w:eastAsia="Garamond" w:hAnsi="Garamond"/>
          <w:sz w:val="22"/>
          <w:szCs w:val="22"/>
        </w:rPr>
      </w:pPr>
      <w:r w:rsidDel="00000000" w:rsidR="00000000" w:rsidRPr="00000000">
        <w:rPr>
          <w:rFonts w:ascii="Garamond" w:cs="Garamond" w:eastAsia="Garamond" w:hAnsi="Garamond"/>
          <w:sz w:val="22"/>
          <w:szCs w:val="22"/>
          <w:rtl w:val="0"/>
        </w:rPr>
        <w:t xml:space="preserve">Holyoke, J. B. Lobitz, W. C. (1952). Histologic Variations in the Structure of Human Eccrine Sweat Glands. </w:t>
      </w:r>
      <w:r w:rsidDel="00000000" w:rsidR="00000000" w:rsidRPr="00000000">
        <w:rPr>
          <w:rFonts w:ascii="Garamond" w:cs="Garamond" w:eastAsia="Garamond" w:hAnsi="Garamond"/>
          <w:i w:val="1"/>
          <w:sz w:val="22"/>
          <w:szCs w:val="22"/>
          <w:rtl w:val="0"/>
        </w:rPr>
        <w:t xml:space="preserve">Journal of Investigative Dermatology, 18</w:t>
      </w:r>
      <w:r w:rsidDel="00000000" w:rsidR="00000000" w:rsidRPr="00000000">
        <w:rPr>
          <w:rFonts w:ascii="Garamond" w:cs="Garamond" w:eastAsia="Garamond" w:hAnsi="Garamond"/>
          <w:sz w:val="22"/>
          <w:szCs w:val="22"/>
          <w:rtl w:val="0"/>
        </w:rPr>
        <w:t xml:space="preserve">(2): 147–167.</w:t>
      </w:r>
    </w:p>
    <w:p w:rsidR="00000000" w:rsidDel="00000000" w:rsidP="00000000" w:rsidRDefault="00000000" w:rsidRPr="00000000" w14:paraId="00000051">
      <w:pPr>
        <w:pageBreakBefore w:val="0"/>
        <w:ind w:left="426" w:hanging="426"/>
        <w:jc w:val="both"/>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52">
      <w:pPr>
        <w:pageBreakBefore w:val="0"/>
        <w:ind w:left="567" w:hanging="567"/>
        <w:jc w:val="both"/>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53">
      <w:pPr>
        <w:pageBreakBefore w:val="0"/>
        <w:ind w:left="567" w:hanging="567"/>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54">
      <w:pPr>
        <w:pageBreakBefore w:val="0"/>
        <w:jc w:val="both"/>
        <w:rPr>
          <w:rFonts w:ascii="Garamond" w:cs="Garamond" w:eastAsia="Garamond" w:hAnsi="Garamond"/>
          <w:sz w:val="22"/>
          <w:szCs w:val="22"/>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40" w:w="11907" w:orient="portrait"/>
      <w:pgMar w:bottom="1418" w:top="1418"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9639"/>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8959.0" w:type="dxa"/>
      <w:jc w:val="left"/>
      <w:tblBorders>
        <w:bottom w:color="000000" w:space="0" w:sz="4" w:val="single"/>
      </w:tblBorders>
      <w:tblLayout w:type="fixed"/>
      <w:tblLook w:val="0400"/>
    </w:tblPr>
    <w:tblGrid>
      <w:gridCol w:w="6197"/>
      <w:gridCol w:w="2762"/>
      <w:tblGridChange w:id="0">
        <w:tblGrid>
          <w:gridCol w:w="6197"/>
          <w:gridCol w:w="2762"/>
        </w:tblGrid>
      </w:tblGridChange>
    </w:tblGrid>
    <w:tr>
      <w:trPr>
        <w:cantSplit w:val="0"/>
        <w:tblHeader w:val="0"/>
      </w:trPr>
      <w:tc>
        <w:tcPr>
          <w:shd w:fill="auto" w:val="clear"/>
        </w:tcPr>
        <w:p w:rsidR="00000000" w:rsidDel="00000000" w:rsidP="00000000" w:rsidRDefault="00000000" w:rsidRPr="00000000" w14:paraId="00000056">
          <w:pPr>
            <w:rPr>
              <w:rFonts w:ascii="Garamond" w:cs="Garamond" w:eastAsia="Garamond" w:hAnsi="Garamond"/>
              <w:sz w:val="18"/>
              <w:szCs w:val="18"/>
            </w:rPr>
          </w:pPr>
          <w:r w:rsidDel="00000000" w:rsidR="00000000" w:rsidRPr="00000000">
            <w:rPr>
              <w:rFonts w:ascii="Garamond" w:cs="Garamond" w:eastAsia="Garamond" w:hAnsi="Garamond"/>
              <w:sz w:val="18"/>
              <w:szCs w:val="18"/>
              <w:rtl w:val="0"/>
            </w:rPr>
            <w:t xml:space="preserve">Risenologi (Jurnal Sains, Teknologi, Sosial, Pendidikan, dan Bahasa)</w:t>
          </w:r>
        </w:p>
      </w:tc>
      <w:tc>
        <w:tcPr>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Volume 5 Issue 1, April 2020</w:t>
          </w:r>
        </w:p>
      </w:tc>
    </w:tr>
    <w:tr>
      <w:trPr>
        <w:cantSplit w:val="0"/>
        <w:tblHeader w:val="0"/>
      </w:trPr>
      <w:tc>
        <w:tcPr>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 w:before="0" w:line="240" w:lineRule="auto"/>
            <w:ind w:left="0" w:right="0" w:firstLine="0"/>
            <w:jc w:val="left"/>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tl w:val="0"/>
            </w:rPr>
            <w:t xml:space="preserve">p-ISSN : 2502-5643 | e-ISSN : 2720-9571</w:t>
          </w:r>
        </w:p>
      </w:tc>
      <w:tc>
        <w:tcPr>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Garamond" w:cs="Garamond" w:eastAsia="Garamond" w:hAnsi="Garamond"/>
              <w:b w:val="0"/>
              <w:i w:val="0"/>
              <w:smallCaps w:val="0"/>
              <w:strike w:val="0"/>
              <w:color w:val="000000"/>
              <w:sz w:val="18"/>
              <w:szCs w:val="18"/>
              <w:u w:val="none"/>
              <w:shd w:fill="auto" w:val="clear"/>
              <w:vertAlign w:val="baseline"/>
            </w:rPr>
          </w:pPr>
          <w:r w:rsidDel="00000000" w:rsidR="00000000" w:rsidRPr="00000000">
            <w:rPr>
              <w:rFonts w:ascii="Garamond" w:cs="Garamond" w:eastAsia="Garamond" w:hAnsi="Garamond"/>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Garamond" w:cs="Garamond" w:eastAsia="Garamond" w:hAnsi="Garamond"/>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Pr>
    <w:rPr>
      <w:rFonts w:ascii="Garamond" w:cs="Garamond" w:eastAsia="Garamond" w:hAnsi="Garamond"/>
      <w:b w:val="1"/>
      <w:smallCaps w:val="1"/>
      <w:sz w:val="22"/>
      <w:szCs w:val="22"/>
    </w:rPr>
  </w:style>
  <w:style w:type="paragraph" w:styleId="Heading2">
    <w:name w:val="heading 2"/>
    <w:basedOn w:val="Normal"/>
    <w:next w:val="Normal"/>
    <w:pPr>
      <w:keepNext w:val="1"/>
      <w:pageBreakBefore w:val="0"/>
    </w:pPr>
    <w:rPr>
      <w:rFonts w:ascii="Garamond" w:cs="Garamond" w:eastAsia="Garamond" w:hAnsi="Garamond"/>
      <w:b w:val="1"/>
      <w:smallCaps w:val="0"/>
      <w:sz w:val="22"/>
      <w:szCs w:val="22"/>
    </w:rPr>
  </w:style>
  <w:style w:type="paragraph" w:styleId="Heading3">
    <w:name w:val="heading 3"/>
    <w:basedOn w:val="Normal"/>
    <w:next w:val="Normal"/>
    <w:pPr>
      <w:pageBreakBefore w:val="0"/>
    </w:pPr>
    <w:rPr>
      <w:rFonts w:ascii="Garamond" w:cs="Garamond" w:eastAsia="Garamond" w:hAnsi="Garamond"/>
      <w:b w:val="0"/>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pPr>
    <w:rPr>
      <w:rFonts w:ascii="Garamond" w:cs="Garamond" w:eastAsia="Garamond" w:hAnsi="Garamond"/>
      <w:b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Pr>
    <w:rPr>
      <w:rFonts w:ascii="Garamond" w:cs="Garamond" w:eastAsia="Garamond" w:hAnsi="Garamond"/>
      <w:b w:val="1"/>
      <w:smallCaps w:val="1"/>
      <w:sz w:val="22"/>
      <w:szCs w:val="22"/>
    </w:rPr>
  </w:style>
  <w:style w:type="paragraph" w:styleId="Heading2">
    <w:name w:val="heading 2"/>
    <w:basedOn w:val="Normal"/>
    <w:next w:val="Normal"/>
    <w:pPr>
      <w:keepNext w:val="1"/>
      <w:pageBreakBefore w:val="0"/>
    </w:pPr>
    <w:rPr>
      <w:rFonts w:ascii="Garamond" w:cs="Garamond" w:eastAsia="Garamond" w:hAnsi="Garamond"/>
      <w:b w:val="1"/>
      <w:smallCaps w:val="0"/>
      <w:sz w:val="22"/>
      <w:szCs w:val="22"/>
    </w:rPr>
  </w:style>
  <w:style w:type="paragraph" w:styleId="Heading3">
    <w:name w:val="heading 3"/>
    <w:basedOn w:val="Normal"/>
    <w:next w:val="Normal"/>
    <w:pPr>
      <w:pageBreakBefore w:val="0"/>
    </w:pPr>
    <w:rPr>
      <w:rFonts w:ascii="Garamond" w:cs="Garamond" w:eastAsia="Garamond" w:hAnsi="Garamond"/>
      <w:b w:val="0"/>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pPr>
    <w:rPr>
      <w:rFonts w:ascii="Garamond" w:cs="Garamond" w:eastAsia="Garamond" w:hAnsi="Garamond"/>
      <w:b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Pr>
    <w:rPr>
      <w:rFonts w:ascii="Garamond" w:cs="Garamond" w:eastAsia="Garamond" w:hAnsi="Garamond"/>
      <w:b w:val="1"/>
      <w:smallCaps w:val="1"/>
      <w:sz w:val="22"/>
      <w:szCs w:val="22"/>
    </w:rPr>
  </w:style>
  <w:style w:type="paragraph" w:styleId="Heading2">
    <w:name w:val="heading 2"/>
    <w:basedOn w:val="Normal"/>
    <w:next w:val="Normal"/>
    <w:pPr>
      <w:keepNext w:val="1"/>
      <w:pageBreakBefore w:val="0"/>
    </w:pPr>
    <w:rPr>
      <w:rFonts w:ascii="Garamond" w:cs="Garamond" w:eastAsia="Garamond" w:hAnsi="Garamond"/>
      <w:b w:val="1"/>
      <w:smallCaps w:val="0"/>
      <w:sz w:val="22"/>
      <w:szCs w:val="22"/>
    </w:rPr>
  </w:style>
  <w:style w:type="paragraph" w:styleId="Heading3">
    <w:name w:val="heading 3"/>
    <w:basedOn w:val="Normal"/>
    <w:next w:val="Normal"/>
    <w:pPr>
      <w:pageBreakBefore w:val="0"/>
    </w:pPr>
    <w:rPr>
      <w:rFonts w:ascii="Garamond" w:cs="Garamond" w:eastAsia="Garamond" w:hAnsi="Garamond"/>
      <w:b w:val="0"/>
      <w:i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pPr>
    <w:rPr>
      <w:rFonts w:ascii="Garamond" w:cs="Garamond" w:eastAsia="Garamond" w:hAnsi="Garamond"/>
      <w:b w:val="1"/>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kc6a5d/Q5uUfskt9wlcqJ1Eeg==">CgMxLjA4AHIhMVlyZGVmWl9IRUQ4SG92WFBWdkxQMU9EcTdmTnVTbFVT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